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D2" w:rsidRPr="00597014" w:rsidRDefault="00F770D2" w:rsidP="00131AAA">
      <w:pPr>
        <w:jc w:val="center"/>
        <w:rPr>
          <w:color w:val="005F49"/>
        </w:rPr>
      </w:pPr>
    </w:p>
    <w:p w:rsidR="00F770D2" w:rsidRDefault="0056399E" w:rsidP="0056399E">
      <w:r>
        <w:t xml:space="preserve">                                                            </w:t>
      </w:r>
      <w:r w:rsidR="008E6EA3">
        <w:rPr>
          <w:noProof/>
        </w:rPr>
        <w:drawing>
          <wp:inline distT="0" distB="0" distL="0" distR="0">
            <wp:extent cx="1143000" cy="11176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D2" w:rsidRDefault="00F770D2">
      <w:r>
        <w:t xml:space="preserve">                                               </w:t>
      </w:r>
    </w:p>
    <w:p w:rsidR="00F770D2" w:rsidRDefault="008E6EA3" w:rsidP="00CF34EE">
      <w:pPr>
        <w:pStyle w:val="a3"/>
        <w:jc w:val="center"/>
        <w:rPr>
          <w:lang w:val="en-US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5886450" cy="2413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D2" w:rsidRPr="00C25E07" w:rsidRDefault="0056399E" w:rsidP="0056399E">
      <w:pPr>
        <w:pStyle w:val="a3"/>
        <w:tabs>
          <w:tab w:val="left" w:pos="0"/>
        </w:tabs>
        <w:rPr>
          <w:b/>
          <w:bCs/>
          <w:color w:val="005F49"/>
          <w:sz w:val="20"/>
          <w:szCs w:val="20"/>
        </w:rPr>
      </w:pPr>
      <w:r>
        <w:rPr>
          <w:b/>
          <w:bCs/>
          <w:color w:val="005F49"/>
          <w:sz w:val="20"/>
          <w:szCs w:val="20"/>
        </w:rPr>
        <w:t xml:space="preserve">                            </w:t>
      </w:r>
      <w:r w:rsidR="00E93312">
        <w:rPr>
          <w:b/>
          <w:bCs/>
          <w:color w:val="005F49"/>
          <w:sz w:val="20"/>
          <w:szCs w:val="20"/>
        </w:rPr>
        <w:t>Адрес: 129329</w:t>
      </w:r>
      <w:r w:rsidR="00F770D2" w:rsidRPr="00597014">
        <w:rPr>
          <w:b/>
          <w:bCs/>
          <w:color w:val="005F49"/>
          <w:sz w:val="20"/>
          <w:szCs w:val="20"/>
        </w:rPr>
        <w:t xml:space="preserve">, </w:t>
      </w:r>
      <w:r w:rsidR="001F6649">
        <w:rPr>
          <w:b/>
          <w:bCs/>
          <w:color w:val="005F49"/>
          <w:sz w:val="20"/>
          <w:szCs w:val="20"/>
        </w:rPr>
        <w:t xml:space="preserve">г. </w:t>
      </w:r>
      <w:r w:rsidR="00F770D2" w:rsidRPr="00597014">
        <w:rPr>
          <w:b/>
          <w:bCs/>
          <w:color w:val="005F49"/>
          <w:sz w:val="20"/>
          <w:szCs w:val="20"/>
        </w:rPr>
        <w:t xml:space="preserve">Москва, </w:t>
      </w:r>
      <w:r w:rsidR="00E93312">
        <w:rPr>
          <w:b/>
          <w:bCs/>
          <w:color w:val="005F49"/>
          <w:sz w:val="20"/>
          <w:szCs w:val="20"/>
        </w:rPr>
        <w:t>ул. Кольская д.1</w:t>
      </w:r>
      <w:r w:rsidR="001F6649">
        <w:rPr>
          <w:b/>
          <w:bCs/>
          <w:color w:val="005F49"/>
          <w:sz w:val="20"/>
          <w:szCs w:val="20"/>
        </w:rPr>
        <w:t>,</w:t>
      </w:r>
      <w:r w:rsidR="00F770D2" w:rsidRPr="00597014">
        <w:rPr>
          <w:b/>
          <w:bCs/>
          <w:color w:val="005F49"/>
          <w:sz w:val="20"/>
          <w:szCs w:val="20"/>
        </w:rPr>
        <w:t xml:space="preserve"> </w:t>
      </w:r>
      <w:r w:rsidR="00E93312">
        <w:rPr>
          <w:b/>
          <w:bCs/>
          <w:color w:val="005F49"/>
          <w:sz w:val="20"/>
          <w:szCs w:val="20"/>
        </w:rPr>
        <w:t xml:space="preserve">оф 208, </w:t>
      </w:r>
      <w:r w:rsidR="00F770D2" w:rsidRPr="00597014">
        <w:rPr>
          <w:b/>
          <w:bCs/>
          <w:color w:val="005F49"/>
          <w:sz w:val="20"/>
          <w:szCs w:val="20"/>
        </w:rPr>
        <w:t>тел: +</w:t>
      </w:r>
      <w:r w:rsidR="00C25E07">
        <w:rPr>
          <w:b/>
          <w:bCs/>
          <w:color w:val="005F49"/>
          <w:sz w:val="20"/>
          <w:szCs w:val="20"/>
        </w:rPr>
        <w:t>7 499</w:t>
      </w:r>
      <w:r w:rsidR="00E93312">
        <w:rPr>
          <w:b/>
          <w:bCs/>
          <w:color w:val="005F49"/>
          <w:sz w:val="20"/>
          <w:szCs w:val="20"/>
        </w:rPr>
        <w:t> 750-24-14</w:t>
      </w:r>
    </w:p>
    <w:p w:rsidR="00F770D2" w:rsidRPr="003D2EAB" w:rsidRDefault="0056399E" w:rsidP="0056399E">
      <w:pPr>
        <w:pStyle w:val="a3"/>
        <w:tabs>
          <w:tab w:val="left" w:pos="0"/>
        </w:tabs>
        <w:rPr>
          <w:b/>
          <w:bCs/>
          <w:color w:val="005F49"/>
          <w:sz w:val="20"/>
          <w:szCs w:val="20"/>
        </w:rPr>
      </w:pPr>
      <w:r>
        <w:rPr>
          <w:b/>
          <w:bCs/>
          <w:color w:val="005F49"/>
          <w:sz w:val="20"/>
          <w:szCs w:val="20"/>
        </w:rPr>
        <w:t xml:space="preserve">                                                                      </w:t>
      </w:r>
      <w:proofErr w:type="gramStart"/>
      <w:r w:rsidR="00F770D2" w:rsidRPr="00597014">
        <w:rPr>
          <w:b/>
          <w:bCs/>
          <w:color w:val="005F49"/>
          <w:sz w:val="20"/>
          <w:szCs w:val="20"/>
          <w:lang w:val="en-US"/>
        </w:rPr>
        <w:t>e</w:t>
      </w:r>
      <w:r w:rsidR="00F770D2" w:rsidRPr="003D2EAB">
        <w:rPr>
          <w:b/>
          <w:bCs/>
          <w:color w:val="005F49"/>
          <w:sz w:val="20"/>
          <w:szCs w:val="20"/>
        </w:rPr>
        <w:t>-</w:t>
      </w:r>
      <w:r w:rsidR="00F770D2" w:rsidRPr="00597014">
        <w:rPr>
          <w:b/>
          <w:bCs/>
          <w:color w:val="005F49"/>
          <w:sz w:val="20"/>
          <w:szCs w:val="20"/>
          <w:lang w:val="en-US"/>
        </w:rPr>
        <w:t>mail</w:t>
      </w:r>
      <w:proofErr w:type="gramEnd"/>
      <w:r w:rsidR="00F770D2" w:rsidRPr="003D2EAB">
        <w:rPr>
          <w:b/>
          <w:bCs/>
          <w:color w:val="005F49"/>
          <w:sz w:val="20"/>
          <w:szCs w:val="20"/>
        </w:rPr>
        <w:t xml:space="preserve">: </w:t>
      </w:r>
      <w:r w:rsidR="00F770D2" w:rsidRPr="00597014">
        <w:rPr>
          <w:b/>
          <w:bCs/>
          <w:color w:val="005F49"/>
          <w:sz w:val="20"/>
          <w:szCs w:val="20"/>
          <w:lang w:val="en-US"/>
        </w:rPr>
        <w:t>info</w:t>
      </w:r>
      <w:r w:rsidR="00F770D2" w:rsidRPr="003D2EAB">
        <w:rPr>
          <w:b/>
          <w:bCs/>
          <w:color w:val="005F49"/>
          <w:sz w:val="20"/>
          <w:szCs w:val="20"/>
        </w:rPr>
        <w:t>@8</w:t>
      </w:r>
      <w:proofErr w:type="spellStart"/>
      <w:r w:rsidR="00F770D2" w:rsidRPr="00597014">
        <w:rPr>
          <w:b/>
          <w:bCs/>
          <w:color w:val="005F49"/>
          <w:sz w:val="20"/>
          <w:szCs w:val="20"/>
          <w:lang w:val="en-US"/>
        </w:rPr>
        <w:t>prav</w:t>
      </w:r>
      <w:proofErr w:type="spellEnd"/>
      <w:r w:rsidR="00F770D2" w:rsidRPr="003D2EAB">
        <w:rPr>
          <w:b/>
          <w:bCs/>
          <w:color w:val="005F49"/>
          <w:sz w:val="20"/>
          <w:szCs w:val="20"/>
        </w:rPr>
        <w:t>.</w:t>
      </w:r>
      <w:proofErr w:type="spellStart"/>
      <w:r w:rsidR="00F770D2" w:rsidRPr="00597014">
        <w:rPr>
          <w:b/>
          <w:bCs/>
          <w:color w:val="005F49"/>
          <w:sz w:val="20"/>
          <w:szCs w:val="20"/>
          <w:lang w:val="en-US"/>
        </w:rPr>
        <w:t>ru</w:t>
      </w:r>
      <w:proofErr w:type="spellEnd"/>
    </w:p>
    <w:p w:rsidR="00F770D2" w:rsidRPr="003D2EAB" w:rsidRDefault="0056399E" w:rsidP="0056399E">
      <w:pPr>
        <w:pStyle w:val="a3"/>
        <w:tabs>
          <w:tab w:val="clear" w:pos="4677"/>
          <w:tab w:val="clear" w:pos="9355"/>
          <w:tab w:val="left" w:pos="0"/>
        </w:tabs>
        <w:rPr>
          <w:rStyle w:val="a7"/>
          <w:b/>
          <w:bCs/>
          <w:sz w:val="20"/>
          <w:szCs w:val="20"/>
        </w:rPr>
      </w:pPr>
      <w:r>
        <w:t xml:space="preserve">                                                                </w:t>
      </w:r>
      <w:hyperlink r:id="rId11" w:history="1">
        <w:r w:rsidR="008E6EA3" w:rsidRPr="00901F56">
          <w:rPr>
            <w:rStyle w:val="a7"/>
            <w:b/>
            <w:bCs/>
            <w:color w:val="00B050"/>
            <w:sz w:val="20"/>
            <w:szCs w:val="20"/>
            <w:lang w:val="en-US"/>
            <w14:textFill>
              <w14:solidFill>
                <w14:srgbClr w14:val="00B050">
                  <w14:shade w14:val="30000"/>
                  <w14:satMod w14:val="115000"/>
                </w14:srgbClr>
              </w14:solidFill>
            </w14:textFill>
          </w:rPr>
          <w:t>www</w:t>
        </w:r>
        <w:r w:rsidR="008E6EA3" w:rsidRPr="00901F56">
          <w:rPr>
            <w:rStyle w:val="a7"/>
            <w:b/>
            <w:bCs/>
            <w:color w:val="00B050"/>
            <w:sz w:val="20"/>
            <w:szCs w:val="20"/>
            <w14:textFill>
              <w14:solidFill>
                <w14:srgbClr w14:val="00B050">
                  <w14:shade w14:val="30000"/>
                  <w14:satMod w14:val="115000"/>
                </w14:srgbClr>
              </w14:solidFill>
            </w14:textFill>
          </w:rPr>
          <w:t>.8</w:t>
        </w:r>
        <w:proofErr w:type="spellStart"/>
        <w:r w:rsidR="008E6EA3" w:rsidRPr="00901F56">
          <w:rPr>
            <w:rStyle w:val="a7"/>
            <w:b/>
            <w:bCs/>
            <w:color w:val="00B050"/>
            <w:sz w:val="20"/>
            <w:szCs w:val="20"/>
            <w:lang w:val="en-US"/>
            <w14:textFill>
              <w14:solidFill>
                <w14:srgbClr w14:val="00B050">
                  <w14:shade w14:val="30000"/>
                  <w14:satMod w14:val="115000"/>
                </w14:srgbClr>
              </w14:solidFill>
            </w14:textFill>
          </w:rPr>
          <w:t>prav</w:t>
        </w:r>
        <w:proofErr w:type="spellEnd"/>
        <w:r w:rsidR="008E6EA3" w:rsidRPr="00901F56">
          <w:rPr>
            <w:rStyle w:val="a7"/>
            <w:b/>
            <w:bCs/>
            <w:color w:val="00B050"/>
            <w:sz w:val="20"/>
            <w:szCs w:val="20"/>
            <w14:textFill>
              <w14:solidFill>
                <w14:srgbClr w14:val="00B050">
                  <w14:shade w14:val="30000"/>
                  <w14:satMod w14:val="115000"/>
                </w14:srgbClr>
              </w14:solidFill>
            </w14:textFill>
          </w:rPr>
          <w:t>.</w:t>
        </w:r>
        <w:proofErr w:type="spellStart"/>
        <w:r w:rsidR="008E6EA3" w:rsidRPr="00901F56">
          <w:rPr>
            <w:rStyle w:val="a7"/>
            <w:b/>
            <w:bCs/>
            <w:color w:val="00B050"/>
            <w:sz w:val="20"/>
            <w:szCs w:val="20"/>
            <w:lang w:val="en-US"/>
            <w14:textFill>
              <w14:solidFill>
                <w14:srgbClr w14:val="00B050">
                  <w14:shade w14:val="30000"/>
                  <w14:satMod w14:val="115000"/>
                </w14:srgbClr>
              </w14:solidFill>
            </w14:textFill>
          </w:rPr>
          <w:t>ru</w:t>
        </w:r>
        <w:proofErr w:type="spellEnd"/>
      </w:hyperlink>
    </w:p>
    <w:p w:rsidR="00606476" w:rsidRPr="003D2EAB" w:rsidRDefault="00606476" w:rsidP="00CF34EE">
      <w:pPr>
        <w:pStyle w:val="a3"/>
        <w:tabs>
          <w:tab w:val="clear" w:pos="4677"/>
          <w:tab w:val="clear" w:pos="9355"/>
          <w:tab w:val="left" w:pos="0"/>
        </w:tabs>
        <w:jc w:val="center"/>
        <w:rPr>
          <w:rStyle w:val="a7"/>
          <w:b/>
          <w:bCs/>
          <w:sz w:val="20"/>
          <w:szCs w:val="20"/>
        </w:rPr>
      </w:pPr>
    </w:p>
    <w:p w:rsidR="007D1AE0" w:rsidRPr="0022342B" w:rsidRDefault="00752E05" w:rsidP="004D73F4">
      <w:pPr>
        <w:tabs>
          <w:tab w:val="left" w:pos="5529"/>
        </w:tabs>
      </w:pPr>
      <w:r>
        <w:t xml:space="preserve">    </w:t>
      </w:r>
      <w:r w:rsidR="001F3719" w:rsidRPr="0022342B">
        <w:t xml:space="preserve">Исх. № </w:t>
      </w:r>
      <w:r w:rsidR="00C25E07" w:rsidRPr="0022342B">
        <w:t>4</w:t>
      </w:r>
      <w:r w:rsidR="00940C74" w:rsidRPr="00940C74">
        <w:t>2</w:t>
      </w:r>
      <w:r w:rsidR="00E93312">
        <w:t>6</w:t>
      </w:r>
      <w:r w:rsidR="003D2EAB" w:rsidRPr="0022342B">
        <w:t xml:space="preserve"> </w:t>
      </w:r>
      <w:r w:rsidR="008E6EA3" w:rsidRPr="0022342B">
        <w:t xml:space="preserve">от </w:t>
      </w:r>
      <w:r w:rsidR="00E93312">
        <w:t>03</w:t>
      </w:r>
      <w:r w:rsidR="008E6EA3" w:rsidRPr="0022342B">
        <w:t>.</w:t>
      </w:r>
      <w:r w:rsidR="00940C74" w:rsidRPr="00940C74">
        <w:t>0</w:t>
      </w:r>
      <w:r w:rsidR="00E93312">
        <w:t>7</w:t>
      </w:r>
      <w:r w:rsidR="008E6EA3" w:rsidRPr="0022342B">
        <w:t>.</w:t>
      </w:r>
      <w:r w:rsidR="00E93312">
        <w:t>20</w:t>
      </w:r>
      <w:r w:rsidR="008E6EA3" w:rsidRPr="0022342B">
        <w:t>1</w:t>
      </w:r>
      <w:r w:rsidR="00940C74" w:rsidRPr="00940C74">
        <w:t>7</w:t>
      </w:r>
      <w:r w:rsidR="008E6EA3" w:rsidRPr="0022342B">
        <w:t xml:space="preserve">                                   </w:t>
      </w:r>
      <w:r w:rsidR="004E0FA2" w:rsidRPr="0022342B">
        <w:t xml:space="preserve">  </w:t>
      </w:r>
      <w:r w:rsidR="00A64B3C" w:rsidRPr="0022342B">
        <w:t xml:space="preserve">    </w:t>
      </w:r>
      <w:r w:rsidR="0038113F" w:rsidRPr="0022342B">
        <w:t xml:space="preserve">    </w:t>
      </w:r>
      <w:r w:rsidR="008F60FB" w:rsidRPr="0022342B">
        <w:t>Президенту</w:t>
      </w:r>
      <w:r w:rsidR="00831869" w:rsidRPr="0022342B">
        <w:t xml:space="preserve"> </w:t>
      </w:r>
      <w:r w:rsidR="00E93312">
        <w:t>Российской Федерации</w:t>
      </w:r>
      <w:r w:rsidR="00A64B3C" w:rsidRPr="0022342B">
        <w:t xml:space="preserve">       </w:t>
      </w:r>
      <w:r w:rsidR="00A00999" w:rsidRPr="0022342B">
        <w:t xml:space="preserve"> </w:t>
      </w:r>
      <w:r w:rsidR="00B772A1" w:rsidRPr="0022342B">
        <w:t xml:space="preserve"> </w:t>
      </w:r>
    </w:p>
    <w:p w:rsidR="004D73F4" w:rsidRPr="0022342B" w:rsidRDefault="008F60FB" w:rsidP="004D73F4">
      <w:pPr>
        <w:tabs>
          <w:tab w:val="left" w:pos="5529"/>
        </w:tabs>
      </w:pPr>
      <w:r w:rsidRPr="0022342B">
        <w:t xml:space="preserve">                                                                                   </w:t>
      </w:r>
      <w:r w:rsidR="0038113F" w:rsidRPr="0022342B">
        <w:t xml:space="preserve">       </w:t>
      </w:r>
      <w:r w:rsidR="00940C74" w:rsidRPr="002856D9">
        <w:t xml:space="preserve">  </w:t>
      </w:r>
      <w:r w:rsidR="0038113F" w:rsidRPr="0022342B">
        <w:t xml:space="preserve"> </w:t>
      </w:r>
      <w:r w:rsidR="00E93312">
        <w:t>В.В. Путину</w:t>
      </w:r>
    </w:p>
    <w:p w:rsidR="004D73F4" w:rsidRPr="0022342B" w:rsidRDefault="004D73F4" w:rsidP="004D73F4">
      <w:pPr>
        <w:tabs>
          <w:tab w:val="left" w:pos="5529"/>
        </w:tabs>
      </w:pPr>
    </w:p>
    <w:p w:rsidR="002856D9" w:rsidRDefault="00831869" w:rsidP="004D73F4">
      <w:pPr>
        <w:tabs>
          <w:tab w:val="left" w:pos="5529"/>
        </w:tabs>
      </w:pPr>
      <w:r w:rsidRPr="0022342B">
        <w:t xml:space="preserve">                                             </w:t>
      </w:r>
    </w:p>
    <w:p w:rsidR="00831869" w:rsidRPr="0022342B" w:rsidRDefault="002856D9" w:rsidP="004D73F4">
      <w:pPr>
        <w:tabs>
          <w:tab w:val="left" w:pos="5529"/>
        </w:tabs>
      </w:pPr>
      <w:r>
        <w:t xml:space="preserve">                                            </w:t>
      </w:r>
      <w:r w:rsidR="00831869" w:rsidRPr="0022342B">
        <w:t xml:space="preserve"> Уважаемый </w:t>
      </w:r>
      <w:r w:rsidR="00E93312">
        <w:t>Владимир Владимирович</w:t>
      </w:r>
      <w:r w:rsidR="008F60FB" w:rsidRPr="0022342B">
        <w:t>!</w:t>
      </w:r>
    </w:p>
    <w:p w:rsidR="0022342B" w:rsidRDefault="0022342B" w:rsidP="00F67D46">
      <w:pPr>
        <w:jc w:val="both"/>
      </w:pPr>
    </w:p>
    <w:p w:rsidR="00E93312" w:rsidRDefault="00AA5106" w:rsidP="00E93312">
      <w:pPr>
        <w:pStyle w:val="ad"/>
        <w:ind w:firstLine="425"/>
        <w:jc w:val="both"/>
      </w:pPr>
      <w:r w:rsidRPr="0022342B">
        <w:t xml:space="preserve">   </w:t>
      </w:r>
      <w:r w:rsidR="00E93312">
        <w:t xml:space="preserve">Обращаемся к Вам как гаранту Конституции  России в связи с нарушением прав </w:t>
      </w:r>
      <w:r w:rsidR="005120D3">
        <w:t xml:space="preserve">жителей </w:t>
      </w:r>
      <w:proofErr w:type="spellStart"/>
      <w:r w:rsidR="005120D3">
        <w:t>Мытищинского</w:t>
      </w:r>
      <w:proofErr w:type="spellEnd"/>
      <w:r w:rsidR="005120D3">
        <w:t xml:space="preserve"> района Московской области (городского округа Мытищи) </w:t>
      </w:r>
      <w:r w:rsidR="00E93312">
        <w:t>на местное самоуправление.</w:t>
      </w:r>
    </w:p>
    <w:p w:rsidR="00E93312" w:rsidRDefault="00E93312" w:rsidP="00E93312">
      <w:pPr>
        <w:pStyle w:val="ad"/>
        <w:ind w:firstLine="425"/>
        <w:jc w:val="both"/>
      </w:pPr>
      <w:proofErr w:type="gramStart"/>
      <w:r w:rsidRPr="00AF2510">
        <w:t xml:space="preserve">Законом Московской области от </w:t>
      </w:r>
      <w:r>
        <w:t xml:space="preserve"> 23 </w:t>
      </w:r>
      <w:r w:rsidRPr="00AF2510">
        <w:t xml:space="preserve">сентября 2015 года № 147/2015-ОЗ «Об организации местного самоуправления на территории </w:t>
      </w:r>
      <w:proofErr w:type="spellStart"/>
      <w:r w:rsidRPr="00AF2510">
        <w:t>Мытищинского</w:t>
      </w:r>
      <w:proofErr w:type="spellEnd"/>
      <w:r w:rsidRPr="00AF2510">
        <w:t xml:space="preserve"> муниципального района», принятым постановлением Московской областной Думы от 17.09.2015 № 17/138-П</w:t>
      </w:r>
      <w:r>
        <w:t xml:space="preserve"> (сразу в трех чтениях)</w:t>
      </w:r>
      <w:r w:rsidRPr="00AF2510">
        <w:t xml:space="preserve">, объединены территории городского поселения Мытищи, городского поселения </w:t>
      </w:r>
      <w:proofErr w:type="spellStart"/>
      <w:r w:rsidRPr="00AF2510">
        <w:t>Пироговский</w:t>
      </w:r>
      <w:proofErr w:type="spellEnd"/>
      <w:r w:rsidRPr="00AF2510">
        <w:t xml:space="preserve">, сельского поселения </w:t>
      </w:r>
      <w:proofErr w:type="spellStart"/>
      <w:r w:rsidRPr="00AF2510">
        <w:t>Федоскинское</w:t>
      </w:r>
      <w:proofErr w:type="spellEnd"/>
      <w:r w:rsidRPr="00AF2510">
        <w:t>.</w:t>
      </w:r>
      <w:proofErr w:type="gramEnd"/>
      <w:r w:rsidRPr="00AF2510">
        <w:t xml:space="preserve"> В результате объединения поселений прекращены полномочия органов местного самоуправления и должностных лиц местного самоуправления каждого из объединяемых поселений. Поселения утратили статус муниципальных образований со дня вступления в силу </w:t>
      </w:r>
      <w:r w:rsidR="00DC6A98">
        <w:t>указанного</w:t>
      </w:r>
      <w:r w:rsidRPr="00AF2510">
        <w:t xml:space="preserve"> закона. </w:t>
      </w:r>
    </w:p>
    <w:p w:rsidR="00E93312" w:rsidRDefault="00E93312" w:rsidP="00E93312">
      <w:pPr>
        <w:pStyle w:val="ad"/>
        <w:ind w:firstLine="425"/>
        <w:jc w:val="both"/>
        <w:rPr>
          <w:bCs/>
        </w:rPr>
      </w:pPr>
      <w:r>
        <w:rPr>
          <w:bCs/>
        </w:rPr>
        <w:t>Уставом (</w:t>
      </w:r>
      <w:r w:rsidR="00DC6A98" w:rsidRPr="00DC6A98">
        <w:rPr>
          <w:bCs/>
        </w:rPr>
        <w:t>http://docs.cntd.ru/document/494723366</w:t>
      </w:r>
      <w:r>
        <w:rPr>
          <w:bCs/>
        </w:rPr>
        <w:t>)</w:t>
      </w:r>
      <w:r w:rsidRPr="00F1546A">
        <w:rPr>
          <w:bCs/>
        </w:rPr>
        <w:t xml:space="preserve"> </w:t>
      </w:r>
      <w:r w:rsidRPr="00AF2510">
        <w:rPr>
          <w:bCs/>
        </w:rPr>
        <w:t xml:space="preserve">городского поселения </w:t>
      </w:r>
      <w:proofErr w:type="spellStart"/>
      <w:r w:rsidRPr="00AF2510">
        <w:rPr>
          <w:bCs/>
        </w:rPr>
        <w:t>Пироговский</w:t>
      </w:r>
      <w:proofErr w:type="spellEnd"/>
      <w:r w:rsidRPr="00AF2510">
        <w:rPr>
          <w:bCs/>
        </w:rPr>
        <w:t xml:space="preserve"> </w:t>
      </w:r>
      <w:proofErr w:type="spellStart"/>
      <w:r w:rsidRPr="00AF2510">
        <w:rPr>
          <w:bCs/>
        </w:rPr>
        <w:t>Мытищинского</w:t>
      </w:r>
      <w:proofErr w:type="spellEnd"/>
      <w:r w:rsidRPr="00AF2510">
        <w:rPr>
          <w:bCs/>
        </w:rPr>
        <w:t xml:space="preserve"> муниципального района</w:t>
      </w:r>
      <w:r>
        <w:rPr>
          <w:bCs/>
        </w:rPr>
        <w:t xml:space="preserve"> (статьей 13) предусмотрено следующее:</w:t>
      </w:r>
    </w:p>
    <w:p w:rsidR="00E93312" w:rsidRPr="007100C4" w:rsidRDefault="00E93312" w:rsidP="00E93312">
      <w:pPr>
        <w:autoSpaceDE w:val="0"/>
        <w:ind w:firstLine="539"/>
        <w:jc w:val="both"/>
      </w:pPr>
      <w:r>
        <w:t>«</w:t>
      </w:r>
      <w:r w:rsidRPr="007100C4">
        <w:t xml:space="preserve">Голосование по вопросам изменения границ городского поселения </w:t>
      </w:r>
      <w:proofErr w:type="spellStart"/>
      <w:r w:rsidRPr="007100C4">
        <w:t>Пироговский</w:t>
      </w:r>
      <w:proofErr w:type="spellEnd"/>
      <w:r w:rsidRPr="007100C4">
        <w:t xml:space="preserve">, его преобразования проводится на всей территории </w:t>
      </w:r>
      <w:r w:rsidRPr="007100C4">
        <w:rPr>
          <w:bCs/>
        </w:rPr>
        <w:t xml:space="preserve">городского поселения </w:t>
      </w:r>
      <w:proofErr w:type="spellStart"/>
      <w:r w:rsidRPr="007100C4">
        <w:rPr>
          <w:bCs/>
        </w:rPr>
        <w:t>Пироговский</w:t>
      </w:r>
      <w:proofErr w:type="spellEnd"/>
      <w:r w:rsidRPr="007100C4">
        <w:t xml:space="preserve"> или на части его территории в порядке, установленном федеральным законом и принимаемым в соответствии с ним законом Московской области для проведения местного референдума, с учетом особенностей, установленных федеральным законом. Голосование назначается Советом депутатов городского поселения </w:t>
      </w:r>
      <w:proofErr w:type="spellStart"/>
      <w:r w:rsidRPr="007100C4">
        <w:t>Пироговский</w:t>
      </w:r>
      <w:proofErr w:type="spellEnd"/>
      <w:r w:rsidRPr="007100C4">
        <w:t>.</w:t>
      </w:r>
    </w:p>
    <w:p w:rsidR="00E93312" w:rsidRPr="007100C4" w:rsidRDefault="00E93312" w:rsidP="00E93312">
      <w:pPr>
        <w:autoSpaceDE w:val="0"/>
        <w:ind w:firstLine="539"/>
        <w:jc w:val="both"/>
      </w:pPr>
      <w:r w:rsidRPr="007100C4">
        <w:t xml:space="preserve">Голосование по вопросам изменения границ городского поселения </w:t>
      </w:r>
      <w:proofErr w:type="spellStart"/>
      <w:r w:rsidRPr="007100C4">
        <w:t>Пироговский</w:t>
      </w:r>
      <w:proofErr w:type="spellEnd"/>
      <w:r w:rsidRPr="007100C4">
        <w:t xml:space="preserve">, его преобразования считается состоявшимся, если в нем приняло участие более половины жителей поселения или части поселения, обладающих избирательным правом. Согласие населения на изменение границ </w:t>
      </w:r>
      <w:r w:rsidRPr="007100C4">
        <w:rPr>
          <w:bCs/>
        </w:rPr>
        <w:t xml:space="preserve">городского поселения </w:t>
      </w:r>
      <w:proofErr w:type="spellStart"/>
      <w:r w:rsidRPr="007100C4">
        <w:rPr>
          <w:bCs/>
        </w:rPr>
        <w:t>Пироговский</w:t>
      </w:r>
      <w:proofErr w:type="spellEnd"/>
      <w:r w:rsidRPr="007100C4">
        <w:t xml:space="preserve">, его преобразование считается полученным, если за указанное изменение, преобразование проголосовало более половины принявших участие в голосовании жителей городского поселения </w:t>
      </w:r>
      <w:proofErr w:type="spellStart"/>
      <w:r w:rsidRPr="007100C4">
        <w:t>Пироговский</w:t>
      </w:r>
      <w:proofErr w:type="spellEnd"/>
      <w:r w:rsidRPr="007100C4">
        <w:t xml:space="preserve"> или части городского поселения </w:t>
      </w:r>
      <w:proofErr w:type="spellStart"/>
      <w:r w:rsidRPr="007100C4">
        <w:t>Пироговский</w:t>
      </w:r>
      <w:proofErr w:type="spellEnd"/>
      <w:r w:rsidRPr="007100C4">
        <w:t>.</w:t>
      </w:r>
    </w:p>
    <w:p w:rsidR="00E93312" w:rsidRPr="007100C4" w:rsidRDefault="00E93312" w:rsidP="00E93312">
      <w:pPr>
        <w:autoSpaceDE w:val="0"/>
        <w:ind w:firstLine="539"/>
        <w:jc w:val="both"/>
      </w:pPr>
      <w:r w:rsidRPr="007100C4">
        <w:t xml:space="preserve">Итоги голосования по вопросам изменения границ городского поселения </w:t>
      </w:r>
      <w:proofErr w:type="spellStart"/>
      <w:r w:rsidRPr="007100C4">
        <w:t>Пироговский</w:t>
      </w:r>
      <w:proofErr w:type="spellEnd"/>
      <w:r w:rsidRPr="007100C4">
        <w:t>, его преобразования и принятые решения подлежат официальному опубликованию (обнародованию)</w:t>
      </w:r>
      <w:r>
        <w:t>»</w:t>
      </w:r>
      <w:r w:rsidRPr="007100C4">
        <w:t>.</w:t>
      </w:r>
    </w:p>
    <w:p w:rsidR="00E93312" w:rsidRDefault="00E93312" w:rsidP="00E93312">
      <w:pPr>
        <w:pStyle w:val="ad"/>
        <w:ind w:firstLine="425"/>
        <w:jc w:val="both"/>
      </w:pPr>
      <w:r>
        <w:rPr>
          <w:bCs/>
        </w:rPr>
        <w:t xml:space="preserve"> </w:t>
      </w:r>
      <w:r w:rsidRPr="00AF2510">
        <w:t xml:space="preserve">Однако, в нарушение прав жителей, предусмотренных  уставом городского поселения  </w:t>
      </w:r>
      <w:proofErr w:type="spellStart"/>
      <w:r w:rsidRPr="00AF2510">
        <w:t>Пироговский</w:t>
      </w:r>
      <w:proofErr w:type="spellEnd"/>
      <w:r w:rsidRPr="00AF2510">
        <w:t xml:space="preserve"> </w:t>
      </w:r>
      <w:proofErr w:type="spellStart"/>
      <w:r w:rsidRPr="00AF2510">
        <w:t>Мытищинского</w:t>
      </w:r>
      <w:proofErr w:type="spellEnd"/>
      <w:r w:rsidRPr="00AF2510">
        <w:t xml:space="preserve"> района, не было проведено ни референдума, ни легитимного схода жителей (с присутствием 50% жителей, имеющих право голоса) для решения вопроса о согласии  на вышеуказанное объединение. Вместо этого были проведены некие «публичные слушания» с участием 427 человек. На территории городского поселения  </w:t>
      </w:r>
      <w:proofErr w:type="spellStart"/>
      <w:r w:rsidRPr="00AF2510">
        <w:t>Пироговский</w:t>
      </w:r>
      <w:proofErr w:type="spellEnd"/>
      <w:r w:rsidRPr="00AF2510">
        <w:t xml:space="preserve"> </w:t>
      </w:r>
      <w:proofErr w:type="spellStart"/>
      <w:r w:rsidRPr="00AF2510">
        <w:lastRenderedPageBreak/>
        <w:t>Мытищинского</w:t>
      </w:r>
      <w:proofErr w:type="spellEnd"/>
      <w:r w:rsidRPr="00AF2510">
        <w:t xml:space="preserve"> района в настоящее время проживают более 16 тысяч человек.  </w:t>
      </w:r>
      <w:r>
        <w:t xml:space="preserve">Таким образом, легитимного «согласия жителей» </w:t>
      </w:r>
      <w:r w:rsidRPr="00AF2510">
        <w:t xml:space="preserve">городского поселения  </w:t>
      </w:r>
      <w:proofErr w:type="spellStart"/>
      <w:r w:rsidRPr="00AF2510">
        <w:t>Пироговский</w:t>
      </w:r>
      <w:proofErr w:type="spellEnd"/>
      <w:r w:rsidRPr="00AF2510">
        <w:t xml:space="preserve"> </w:t>
      </w:r>
      <w:proofErr w:type="spellStart"/>
      <w:r w:rsidRPr="00AF2510">
        <w:t>Мытищинского</w:t>
      </w:r>
      <w:proofErr w:type="spellEnd"/>
      <w:r w:rsidRPr="00AF2510">
        <w:t xml:space="preserve"> района </w:t>
      </w:r>
      <w:r>
        <w:t xml:space="preserve">получено не было. Решения приняты без учета мнения жителей и вопреки положениям Устава </w:t>
      </w:r>
      <w:r w:rsidRPr="00AF2510">
        <w:t xml:space="preserve">городского поселения  </w:t>
      </w:r>
      <w:proofErr w:type="spellStart"/>
      <w:r w:rsidRPr="00AF2510">
        <w:t>Пироговский</w:t>
      </w:r>
      <w:proofErr w:type="spellEnd"/>
      <w:r>
        <w:t>.</w:t>
      </w:r>
    </w:p>
    <w:p w:rsidR="00E93312" w:rsidRDefault="00E93312" w:rsidP="00E93312">
      <w:pPr>
        <w:pStyle w:val="ad"/>
        <w:ind w:firstLine="425"/>
        <w:jc w:val="both"/>
      </w:pPr>
      <w:r>
        <w:t xml:space="preserve">16 ноября 2015 года было принято постановление губернатора Московской области № 488-ПГ об объединении городского поселения </w:t>
      </w:r>
      <w:proofErr w:type="spellStart"/>
      <w:r w:rsidRPr="00AF2510">
        <w:t>Пироговский</w:t>
      </w:r>
      <w:proofErr w:type="spellEnd"/>
      <w:r>
        <w:t xml:space="preserve"> с городским округом Мытищи. (В данном постановлении </w:t>
      </w:r>
      <w:proofErr w:type="spellStart"/>
      <w:r>
        <w:t>Пироговский</w:t>
      </w:r>
      <w:proofErr w:type="spellEnd"/>
      <w:r>
        <w:t xml:space="preserve"> называется поселком).</w:t>
      </w:r>
    </w:p>
    <w:p w:rsidR="00DC6A98" w:rsidRDefault="00DC6A98" w:rsidP="00E93312">
      <w:pPr>
        <w:pStyle w:val="ad"/>
        <w:ind w:firstLine="425"/>
        <w:jc w:val="both"/>
      </w:pPr>
      <w:r>
        <w:t xml:space="preserve">К нам обращаются жители бывшего </w:t>
      </w:r>
      <w:r w:rsidRPr="00AF2510">
        <w:t xml:space="preserve">городского поселения  </w:t>
      </w:r>
      <w:proofErr w:type="spellStart"/>
      <w:r w:rsidRPr="00AF2510">
        <w:t>Пироговский</w:t>
      </w:r>
      <w:proofErr w:type="spellEnd"/>
      <w:r w:rsidRPr="00AF2510">
        <w:t xml:space="preserve"> </w:t>
      </w:r>
      <w:proofErr w:type="spellStart"/>
      <w:r w:rsidRPr="00AF2510">
        <w:t>Мытищинского</w:t>
      </w:r>
      <w:proofErr w:type="spellEnd"/>
      <w:r w:rsidRPr="00AF2510">
        <w:t xml:space="preserve"> района</w:t>
      </w:r>
      <w:r>
        <w:t xml:space="preserve"> в связи с массовым нарушением прав граждан на свобо</w:t>
      </w:r>
      <w:r w:rsidR="009C60E0">
        <w:t>д</w:t>
      </w:r>
      <w:r>
        <w:t xml:space="preserve">ный доступ к прибрежным полосам водоемов общего пользования </w:t>
      </w:r>
      <w:proofErr w:type="spellStart"/>
      <w:r>
        <w:t>Клязьминско</w:t>
      </w:r>
      <w:r w:rsidR="009C60E0">
        <w:t>го</w:t>
      </w:r>
      <w:proofErr w:type="spellEnd"/>
      <w:r>
        <w:t xml:space="preserve"> водохранилищ</w:t>
      </w:r>
      <w:r w:rsidR="009C60E0">
        <w:t>а</w:t>
      </w:r>
      <w:r>
        <w:t xml:space="preserve">, </w:t>
      </w:r>
      <w:proofErr w:type="spellStart"/>
      <w:r>
        <w:t>Пироговско</w:t>
      </w:r>
      <w:r w:rsidR="009C60E0">
        <w:t>го</w:t>
      </w:r>
      <w:proofErr w:type="spellEnd"/>
      <w:r>
        <w:t xml:space="preserve"> водохранилищ</w:t>
      </w:r>
      <w:r w:rsidR="009C60E0">
        <w:t>а</w:t>
      </w:r>
      <w:r w:rsidR="001D4D09">
        <w:t>, на доступ к лес</w:t>
      </w:r>
      <w:r>
        <w:t>ным массивам, перегороженным заборами</w:t>
      </w:r>
      <w:r w:rsidR="001D4D09">
        <w:t xml:space="preserve">. На данной территории происходит несогласованное с местными жителями </w:t>
      </w:r>
      <w:r w:rsidR="00840BA6">
        <w:t>отведение</w:t>
      </w:r>
      <w:r w:rsidR="001D4D09">
        <w:t xml:space="preserve"> под застройку</w:t>
      </w:r>
      <w:r w:rsidR="00683087">
        <w:t xml:space="preserve"> (</w:t>
      </w:r>
      <w:r w:rsidR="001D4D09">
        <w:t xml:space="preserve">в том числе многоэтажными домами) пустующих земельных участков, разрыв Администрацией Городского округа Мытищи договоров аренды </w:t>
      </w:r>
      <w:r w:rsidR="003C2022">
        <w:t>участков</w:t>
      </w:r>
      <w:r w:rsidR="001D4D09">
        <w:t xml:space="preserve"> земли под огороды, выделенн</w:t>
      </w:r>
      <w:r w:rsidR="00840BA6">
        <w:t>ы</w:t>
      </w:r>
      <w:r w:rsidR="003C2022">
        <w:t>х</w:t>
      </w:r>
      <w:r w:rsidR="001D4D09">
        <w:t xml:space="preserve"> десятки лет назад. Жителей возмущают планы дальнейшей тотальной застройки, озвученные Администрацией Городского округа Мытищи, планы дальнейшего функционирования мусорного полигона и станции сортировки мусора в </w:t>
      </w:r>
      <w:proofErr w:type="spellStart"/>
      <w:r w:rsidR="001D4D09">
        <w:t>водоохранной</w:t>
      </w:r>
      <w:proofErr w:type="spellEnd"/>
      <w:r w:rsidR="001D4D09">
        <w:t xml:space="preserve"> зоне </w:t>
      </w:r>
      <w:proofErr w:type="gramStart"/>
      <w:r w:rsidR="001D4D09">
        <w:t>водоканала</w:t>
      </w:r>
      <w:proofErr w:type="gramEnd"/>
      <w:r w:rsidR="001D4D09">
        <w:t xml:space="preserve"> с питьевой водой </w:t>
      </w:r>
      <w:r w:rsidR="00050343">
        <w:t>подающейся</w:t>
      </w:r>
      <w:r w:rsidR="001D4D09">
        <w:t xml:space="preserve"> в Москву, Мытищи, Реутов</w:t>
      </w:r>
      <w:r w:rsidR="00050343">
        <w:t>, Люберцы</w:t>
      </w:r>
      <w:r w:rsidR="001D4D09">
        <w:t xml:space="preserve">. </w:t>
      </w:r>
      <w:r w:rsidR="00902DF1">
        <w:t>Представители Администрации Городского округа Мытищи зачастую общаются с жителями в крайне грубой манере</w:t>
      </w:r>
      <w:r w:rsidR="00F74C41">
        <w:t xml:space="preserve">, допускают вольную </w:t>
      </w:r>
      <w:proofErr w:type="spellStart"/>
      <w:r w:rsidR="00F74C41">
        <w:t>тратовку</w:t>
      </w:r>
      <w:proofErr w:type="spellEnd"/>
      <w:r w:rsidR="00F74C41">
        <w:t xml:space="preserve"> норм законодательства</w:t>
      </w:r>
      <w:r w:rsidR="00902DF1">
        <w:t xml:space="preserve"> и возможно просто не понимают, что являются представителями органа местного самоуправления.</w:t>
      </w:r>
      <w:r w:rsidR="00F7570A" w:rsidRPr="00F7570A">
        <w:t xml:space="preserve"> </w:t>
      </w:r>
      <w:r w:rsidR="00F7570A">
        <w:t>Жители не видят возможности повлиять на происходящее, несмотря на права, закрепленные в Конституции.</w:t>
      </w:r>
    </w:p>
    <w:p w:rsidR="00E93312" w:rsidRDefault="00E93312" w:rsidP="00E93312">
      <w:pPr>
        <w:pStyle w:val="ad"/>
        <w:jc w:val="both"/>
      </w:pPr>
      <w:r>
        <w:tab/>
        <w:t xml:space="preserve">Просим Вас в соответствии со статьей 85 Конституции Российской Федерации приостановить действие постановления губернатора Московской области № 488-ПГ от 16.11.2015 и назначить согласительную процедуру с участием жителей по вопросу объединения городского поселения </w:t>
      </w:r>
      <w:proofErr w:type="spellStart"/>
      <w:r>
        <w:t>Пироговский</w:t>
      </w:r>
      <w:proofErr w:type="spellEnd"/>
      <w:r>
        <w:t xml:space="preserve"> и городского округа Мытищи.  </w:t>
      </w:r>
    </w:p>
    <w:p w:rsidR="0022342B" w:rsidRPr="0022342B" w:rsidRDefault="0079231D" w:rsidP="00E93312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63FCF1" wp14:editId="78EB7C91">
            <wp:simplePos x="0" y="0"/>
            <wp:positionH relativeFrom="column">
              <wp:posOffset>2861945</wp:posOffset>
            </wp:positionH>
            <wp:positionV relativeFrom="paragraph">
              <wp:posOffset>152400</wp:posOffset>
            </wp:positionV>
            <wp:extent cx="1419225" cy="1143000"/>
            <wp:effectExtent l="0" t="0" r="9525" b="0"/>
            <wp:wrapNone/>
            <wp:docPr id="3" name="Рисунок 3" descr="C:\Users\Nastya\Desktop\подпись 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ya\Desktop\подпись ПС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42B" w:rsidRPr="0022342B">
        <w:t xml:space="preserve"> </w:t>
      </w:r>
    </w:p>
    <w:p w:rsidR="0038113F" w:rsidRPr="0022342B" w:rsidRDefault="00E96BB7" w:rsidP="0022342B">
      <w:r w:rsidRPr="0022342B">
        <w:t xml:space="preserve"> </w:t>
      </w:r>
      <w:r w:rsidRPr="0022342B">
        <w:tab/>
        <w:t xml:space="preserve"> </w:t>
      </w:r>
    </w:p>
    <w:p w:rsidR="002F1B36" w:rsidRPr="0022342B" w:rsidRDefault="0038113F" w:rsidP="0022342B">
      <w:pPr>
        <w:ind w:firstLine="708"/>
      </w:pPr>
      <w:r w:rsidRPr="0022342B">
        <w:t>П</w:t>
      </w:r>
      <w:r w:rsidR="0069625B" w:rsidRPr="0022342B">
        <w:t>редседатель</w:t>
      </w:r>
      <w:r w:rsidR="0004693C" w:rsidRPr="0022342B">
        <w:t xml:space="preserve"> </w:t>
      </w:r>
      <w:r w:rsidR="002F1B36" w:rsidRPr="0022342B">
        <w:t>Национального с</w:t>
      </w:r>
      <w:r w:rsidR="0069625B" w:rsidRPr="0022342B">
        <w:t xml:space="preserve">оюза                   </w:t>
      </w:r>
      <w:r w:rsidR="00950755" w:rsidRPr="0022342B">
        <w:t xml:space="preserve">    </w:t>
      </w:r>
      <w:r w:rsidR="0004693C" w:rsidRPr="0022342B">
        <w:t xml:space="preserve">           </w:t>
      </w:r>
      <w:r w:rsidR="00E96BB7" w:rsidRPr="0022342B">
        <w:t xml:space="preserve">      </w:t>
      </w:r>
      <w:r w:rsidR="0004693C" w:rsidRPr="0022342B">
        <w:rPr>
          <w:color w:val="000000"/>
        </w:rPr>
        <w:t>П.С. Шапкин</w:t>
      </w:r>
      <w:r w:rsidR="00950755" w:rsidRPr="0022342B">
        <w:t xml:space="preserve">                                                                                                                                                               </w:t>
      </w:r>
      <w:r w:rsidR="0069625B" w:rsidRPr="0022342B">
        <w:t xml:space="preserve">                                   </w:t>
      </w:r>
    </w:p>
    <w:p w:rsidR="0022342B" w:rsidRPr="0022342B" w:rsidRDefault="002F1B36" w:rsidP="0022342B">
      <w:pPr>
        <w:ind w:firstLine="708"/>
      </w:pPr>
      <w:r w:rsidRPr="0022342B">
        <w:t>защиты прав потребителей</w:t>
      </w:r>
      <w:r w:rsidR="0069625B" w:rsidRPr="0022342B">
        <w:t xml:space="preserve"> </w:t>
      </w:r>
    </w:p>
    <w:p w:rsidR="0022342B" w:rsidRDefault="0022342B" w:rsidP="0022342B">
      <w:pPr>
        <w:ind w:firstLine="708"/>
      </w:pPr>
      <w:bookmarkStart w:id="0" w:name="_GoBack"/>
      <w:bookmarkEnd w:id="0"/>
    </w:p>
    <w:sectPr w:rsidR="0022342B" w:rsidSect="00E93312">
      <w:footerReference w:type="default" r:id="rId13"/>
      <w:pgSz w:w="11906" w:h="16838"/>
      <w:pgMar w:top="709" w:right="849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9A" w:rsidRDefault="0033389A" w:rsidP="00F1758B">
      <w:r>
        <w:separator/>
      </w:r>
    </w:p>
  </w:endnote>
  <w:endnote w:type="continuationSeparator" w:id="0">
    <w:p w:rsidR="0033389A" w:rsidRDefault="0033389A" w:rsidP="00F1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855876"/>
      <w:docPartObj>
        <w:docPartGallery w:val="Page Numbers (Bottom of Page)"/>
        <w:docPartUnique/>
      </w:docPartObj>
    </w:sdtPr>
    <w:sdtEndPr/>
    <w:sdtContent>
      <w:p w:rsidR="00E93312" w:rsidRDefault="00E933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31D">
          <w:rPr>
            <w:noProof/>
          </w:rPr>
          <w:t>2</w:t>
        </w:r>
        <w:r>
          <w:fldChar w:fldCharType="end"/>
        </w:r>
      </w:p>
    </w:sdtContent>
  </w:sdt>
  <w:p w:rsidR="00F1758B" w:rsidRDefault="00F175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9A" w:rsidRDefault="0033389A" w:rsidP="00F1758B">
      <w:r>
        <w:separator/>
      </w:r>
    </w:p>
  </w:footnote>
  <w:footnote w:type="continuationSeparator" w:id="0">
    <w:p w:rsidR="0033389A" w:rsidRDefault="0033389A" w:rsidP="00F1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C47"/>
    <w:multiLevelType w:val="hybridMultilevel"/>
    <w:tmpl w:val="5078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5286B"/>
    <w:multiLevelType w:val="hybridMultilevel"/>
    <w:tmpl w:val="01768A64"/>
    <w:lvl w:ilvl="0" w:tplc="C2E66CC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B37898"/>
    <w:multiLevelType w:val="hybridMultilevel"/>
    <w:tmpl w:val="9F4A86D6"/>
    <w:lvl w:ilvl="0" w:tplc="24984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61A01"/>
    <w:multiLevelType w:val="hybridMultilevel"/>
    <w:tmpl w:val="44480782"/>
    <w:lvl w:ilvl="0" w:tplc="7C9034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87"/>
    <w:rsid w:val="000160D7"/>
    <w:rsid w:val="00016C30"/>
    <w:rsid w:val="00021AF3"/>
    <w:rsid w:val="00030C4D"/>
    <w:rsid w:val="0004693C"/>
    <w:rsid w:val="00046948"/>
    <w:rsid w:val="00050343"/>
    <w:rsid w:val="00086F60"/>
    <w:rsid w:val="00087B94"/>
    <w:rsid w:val="000A6D9F"/>
    <w:rsid w:val="000B6B15"/>
    <w:rsid w:val="000D1EFE"/>
    <w:rsid w:val="000D2EE0"/>
    <w:rsid w:val="000D46AF"/>
    <w:rsid w:val="000E7A41"/>
    <w:rsid w:val="000F31C6"/>
    <w:rsid w:val="000F3F95"/>
    <w:rsid w:val="001113E4"/>
    <w:rsid w:val="001119CD"/>
    <w:rsid w:val="00131AAA"/>
    <w:rsid w:val="00136D55"/>
    <w:rsid w:val="00152752"/>
    <w:rsid w:val="00163760"/>
    <w:rsid w:val="0016491D"/>
    <w:rsid w:val="001738C9"/>
    <w:rsid w:val="001B73B4"/>
    <w:rsid w:val="001C2FB5"/>
    <w:rsid w:val="001D0BDE"/>
    <w:rsid w:val="001D4D09"/>
    <w:rsid w:val="001E280E"/>
    <w:rsid w:val="001F3719"/>
    <w:rsid w:val="001F6649"/>
    <w:rsid w:val="00205F18"/>
    <w:rsid w:val="002154C0"/>
    <w:rsid w:val="00215F0E"/>
    <w:rsid w:val="00215FB0"/>
    <w:rsid w:val="0022342B"/>
    <w:rsid w:val="00223B27"/>
    <w:rsid w:val="00223B70"/>
    <w:rsid w:val="00225728"/>
    <w:rsid w:val="0023542F"/>
    <w:rsid w:val="002537E3"/>
    <w:rsid w:val="002548CC"/>
    <w:rsid w:val="002633A0"/>
    <w:rsid w:val="002856D9"/>
    <w:rsid w:val="00285C73"/>
    <w:rsid w:val="002A0B92"/>
    <w:rsid w:val="002C7AC8"/>
    <w:rsid w:val="002D1A0F"/>
    <w:rsid w:val="002E728E"/>
    <w:rsid w:val="002F1B36"/>
    <w:rsid w:val="00301F66"/>
    <w:rsid w:val="00305474"/>
    <w:rsid w:val="00306FA6"/>
    <w:rsid w:val="0031058A"/>
    <w:rsid w:val="00313780"/>
    <w:rsid w:val="00314442"/>
    <w:rsid w:val="00314DC9"/>
    <w:rsid w:val="00321EF8"/>
    <w:rsid w:val="0033389A"/>
    <w:rsid w:val="003506CD"/>
    <w:rsid w:val="00354EB9"/>
    <w:rsid w:val="00355CBB"/>
    <w:rsid w:val="00374FB7"/>
    <w:rsid w:val="00375391"/>
    <w:rsid w:val="0038113F"/>
    <w:rsid w:val="00384E2C"/>
    <w:rsid w:val="00387C18"/>
    <w:rsid w:val="00390FC4"/>
    <w:rsid w:val="003A1C4F"/>
    <w:rsid w:val="003B4F24"/>
    <w:rsid w:val="003C0445"/>
    <w:rsid w:val="003C2022"/>
    <w:rsid w:val="003D0964"/>
    <w:rsid w:val="003D2EAB"/>
    <w:rsid w:val="003D54A4"/>
    <w:rsid w:val="0042444B"/>
    <w:rsid w:val="004253D8"/>
    <w:rsid w:val="00436EE9"/>
    <w:rsid w:val="0044393E"/>
    <w:rsid w:val="004479A5"/>
    <w:rsid w:val="00450D47"/>
    <w:rsid w:val="00457815"/>
    <w:rsid w:val="0047579E"/>
    <w:rsid w:val="00482915"/>
    <w:rsid w:val="0048664E"/>
    <w:rsid w:val="004869F4"/>
    <w:rsid w:val="00497DF6"/>
    <w:rsid w:val="004A0971"/>
    <w:rsid w:val="004A19EB"/>
    <w:rsid w:val="004A7B49"/>
    <w:rsid w:val="004B0861"/>
    <w:rsid w:val="004D731F"/>
    <w:rsid w:val="004D73F4"/>
    <w:rsid w:val="004E0FA2"/>
    <w:rsid w:val="004F01D4"/>
    <w:rsid w:val="004F54A1"/>
    <w:rsid w:val="00511CEF"/>
    <w:rsid w:val="005120D3"/>
    <w:rsid w:val="005479C4"/>
    <w:rsid w:val="00550B11"/>
    <w:rsid w:val="0055228E"/>
    <w:rsid w:val="0056399E"/>
    <w:rsid w:val="00572B34"/>
    <w:rsid w:val="00574092"/>
    <w:rsid w:val="00583C96"/>
    <w:rsid w:val="005922E9"/>
    <w:rsid w:val="00597014"/>
    <w:rsid w:val="005B7313"/>
    <w:rsid w:val="005D142B"/>
    <w:rsid w:val="005E587C"/>
    <w:rsid w:val="005E681A"/>
    <w:rsid w:val="005F64F3"/>
    <w:rsid w:val="005F7A54"/>
    <w:rsid w:val="0060064F"/>
    <w:rsid w:val="00606476"/>
    <w:rsid w:val="0061601E"/>
    <w:rsid w:val="00623A6E"/>
    <w:rsid w:val="006301A3"/>
    <w:rsid w:val="0063440D"/>
    <w:rsid w:val="00634669"/>
    <w:rsid w:val="00636929"/>
    <w:rsid w:val="006406B3"/>
    <w:rsid w:val="00657C0D"/>
    <w:rsid w:val="00683087"/>
    <w:rsid w:val="00685938"/>
    <w:rsid w:val="006908F3"/>
    <w:rsid w:val="0069625B"/>
    <w:rsid w:val="006A1562"/>
    <w:rsid w:val="006B18DF"/>
    <w:rsid w:val="006B730D"/>
    <w:rsid w:val="006D6B34"/>
    <w:rsid w:val="006E51CD"/>
    <w:rsid w:val="006F408C"/>
    <w:rsid w:val="00703FDC"/>
    <w:rsid w:val="0070505D"/>
    <w:rsid w:val="00711E1F"/>
    <w:rsid w:val="007134EA"/>
    <w:rsid w:val="00720CDA"/>
    <w:rsid w:val="00733B81"/>
    <w:rsid w:val="00752E05"/>
    <w:rsid w:val="00756596"/>
    <w:rsid w:val="00771C92"/>
    <w:rsid w:val="00772E15"/>
    <w:rsid w:val="00773982"/>
    <w:rsid w:val="00781F50"/>
    <w:rsid w:val="00783C1E"/>
    <w:rsid w:val="007911A6"/>
    <w:rsid w:val="0079231D"/>
    <w:rsid w:val="007A59AD"/>
    <w:rsid w:val="007B0038"/>
    <w:rsid w:val="007B02EB"/>
    <w:rsid w:val="007B5E33"/>
    <w:rsid w:val="007D1AE0"/>
    <w:rsid w:val="007D78CF"/>
    <w:rsid w:val="007E0B7B"/>
    <w:rsid w:val="007E367E"/>
    <w:rsid w:val="007F0446"/>
    <w:rsid w:val="0080403B"/>
    <w:rsid w:val="008104E3"/>
    <w:rsid w:val="0081138A"/>
    <w:rsid w:val="00815784"/>
    <w:rsid w:val="00820102"/>
    <w:rsid w:val="00821571"/>
    <w:rsid w:val="008308C6"/>
    <w:rsid w:val="00831869"/>
    <w:rsid w:val="008351E1"/>
    <w:rsid w:val="00840BA6"/>
    <w:rsid w:val="008475AA"/>
    <w:rsid w:val="00847A59"/>
    <w:rsid w:val="00850882"/>
    <w:rsid w:val="00863462"/>
    <w:rsid w:val="00875886"/>
    <w:rsid w:val="00886139"/>
    <w:rsid w:val="0089674C"/>
    <w:rsid w:val="008A364C"/>
    <w:rsid w:val="008A7B14"/>
    <w:rsid w:val="008C52C7"/>
    <w:rsid w:val="008E0406"/>
    <w:rsid w:val="008E3131"/>
    <w:rsid w:val="008E6EA3"/>
    <w:rsid w:val="008F13F5"/>
    <w:rsid w:val="008F60FB"/>
    <w:rsid w:val="00901F56"/>
    <w:rsid w:val="00902DF1"/>
    <w:rsid w:val="00911EE6"/>
    <w:rsid w:val="00911F37"/>
    <w:rsid w:val="009173B9"/>
    <w:rsid w:val="009213BF"/>
    <w:rsid w:val="00940C74"/>
    <w:rsid w:val="00944350"/>
    <w:rsid w:val="00950755"/>
    <w:rsid w:val="00961728"/>
    <w:rsid w:val="00962895"/>
    <w:rsid w:val="0097066C"/>
    <w:rsid w:val="00976A42"/>
    <w:rsid w:val="00985BDB"/>
    <w:rsid w:val="009877C9"/>
    <w:rsid w:val="00997A88"/>
    <w:rsid w:val="009C3757"/>
    <w:rsid w:val="009C60E0"/>
    <w:rsid w:val="009F749F"/>
    <w:rsid w:val="00A00999"/>
    <w:rsid w:val="00A1372E"/>
    <w:rsid w:val="00A1469C"/>
    <w:rsid w:val="00A24331"/>
    <w:rsid w:val="00A267B0"/>
    <w:rsid w:val="00A37263"/>
    <w:rsid w:val="00A43F29"/>
    <w:rsid w:val="00A561FC"/>
    <w:rsid w:val="00A56BB9"/>
    <w:rsid w:val="00A619A3"/>
    <w:rsid w:val="00A64B3C"/>
    <w:rsid w:val="00A922BA"/>
    <w:rsid w:val="00AA10A6"/>
    <w:rsid w:val="00AA2910"/>
    <w:rsid w:val="00AA37BF"/>
    <w:rsid w:val="00AA5106"/>
    <w:rsid w:val="00AC12A5"/>
    <w:rsid w:val="00AE4424"/>
    <w:rsid w:val="00AF0DBF"/>
    <w:rsid w:val="00AF21D0"/>
    <w:rsid w:val="00B10D89"/>
    <w:rsid w:val="00B1256D"/>
    <w:rsid w:val="00B14E96"/>
    <w:rsid w:val="00B24D31"/>
    <w:rsid w:val="00B3017A"/>
    <w:rsid w:val="00B4745C"/>
    <w:rsid w:val="00B51418"/>
    <w:rsid w:val="00B62104"/>
    <w:rsid w:val="00B772A1"/>
    <w:rsid w:val="00B80A31"/>
    <w:rsid w:val="00B83787"/>
    <w:rsid w:val="00B86B4E"/>
    <w:rsid w:val="00B94F0C"/>
    <w:rsid w:val="00BC3DFB"/>
    <w:rsid w:val="00BE07FC"/>
    <w:rsid w:val="00BE4677"/>
    <w:rsid w:val="00C13BF7"/>
    <w:rsid w:val="00C21801"/>
    <w:rsid w:val="00C22F19"/>
    <w:rsid w:val="00C25E07"/>
    <w:rsid w:val="00C744E7"/>
    <w:rsid w:val="00C7647F"/>
    <w:rsid w:val="00C906E2"/>
    <w:rsid w:val="00CA5D8B"/>
    <w:rsid w:val="00CA6136"/>
    <w:rsid w:val="00CB15D0"/>
    <w:rsid w:val="00CC6FC2"/>
    <w:rsid w:val="00CD745F"/>
    <w:rsid w:val="00CF2250"/>
    <w:rsid w:val="00CF34EE"/>
    <w:rsid w:val="00CF69AF"/>
    <w:rsid w:val="00D0795F"/>
    <w:rsid w:val="00D07EE4"/>
    <w:rsid w:val="00D14C8F"/>
    <w:rsid w:val="00D1587B"/>
    <w:rsid w:val="00D172E1"/>
    <w:rsid w:val="00D23D0A"/>
    <w:rsid w:val="00D24BB7"/>
    <w:rsid w:val="00D31FD9"/>
    <w:rsid w:val="00D412F8"/>
    <w:rsid w:val="00D46B13"/>
    <w:rsid w:val="00D542E8"/>
    <w:rsid w:val="00D54B4E"/>
    <w:rsid w:val="00D74917"/>
    <w:rsid w:val="00D865E9"/>
    <w:rsid w:val="00D91FD3"/>
    <w:rsid w:val="00D947CC"/>
    <w:rsid w:val="00DA0988"/>
    <w:rsid w:val="00DA714E"/>
    <w:rsid w:val="00DB4502"/>
    <w:rsid w:val="00DC6A98"/>
    <w:rsid w:val="00DE0452"/>
    <w:rsid w:val="00DE241B"/>
    <w:rsid w:val="00DE3D94"/>
    <w:rsid w:val="00E01720"/>
    <w:rsid w:val="00E0178B"/>
    <w:rsid w:val="00E106C1"/>
    <w:rsid w:val="00E1730D"/>
    <w:rsid w:val="00E17A40"/>
    <w:rsid w:val="00E23174"/>
    <w:rsid w:val="00E26DD1"/>
    <w:rsid w:val="00E27020"/>
    <w:rsid w:val="00E362CB"/>
    <w:rsid w:val="00E46FCF"/>
    <w:rsid w:val="00E52571"/>
    <w:rsid w:val="00E53DB2"/>
    <w:rsid w:val="00E76F09"/>
    <w:rsid w:val="00E879D4"/>
    <w:rsid w:val="00E93312"/>
    <w:rsid w:val="00E96BB7"/>
    <w:rsid w:val="00EA1C0B"/>
    <w:rsid w:val="00EA6B60"/>
    <w:rsid w:val="00EA7567"/>
    <w:rsid w:val="00EB5FD0"/>
    <w:rsid w:val="00EC03AA"/>
    <w:rsid w:val="00ED694B"/>
    <w:rsid w:val="00ED7335"/>
    <w:rsid w:val="00EE5FD2"/>
    <w:rsid w:val="00EF11C0"/>
    <w:rsid w:val="00EF7381"/>
    <w:rsid w:val="00F01465"/>
    <w:rsid w:val="00F1758B"/>
    <w:rsid w:val="00F26901"/>
    <w:rsid w:val="00F278B9"/>
    <w:rsid w:val="00F42EFE"/>
    <w:rsid w:val="00F6755B"/>
    <w:rsid w:val="00F67D46"/>
    <w:rsid w:val="00F73CF1"/>
    <w:rsid w:val="00F74C41"/>
    <w:rsid w:val="00F7570A"/>
    <w:rsid w:val="00F770D2"/>
    <w:rsid w:val="00F83C72"/>
    <w:rsid w:val="00FA1627"/>
    <w:rsid w:val="00FD11E8"/>
    <w:rsid w:val="00FD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378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3787"/>
    <w:rPr>
      <w:sz w:val="24"/>
      <w:szCs w:val="24"/>
      <w:lang w:val="ru-RU" w:eastAsia="ar-SA" w:bidi="ar-SA"/>
    </w:rPr>
  </w:style>
  <w:style w:type="paragraph" w:styleId="a5">
    <w:name w:val="Balloon Text"/>
    <w:basedOn w:val="a"/>
    <w:link w:val="a6"/>
    <w:uiPriority w:val="99"/>
    <w:semiHidden/>
    <w:rsid w:val="006A15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E15"/>
    <w:rPr>
      <w:sz w:val="0"/>
      <w:szCs w:val="0"/>
    </w:rPr>
  </w:style>
  <w:style w:type="character" w:styleId="a7">
    <w:name w:val="Hyperlink"/>
    <w:basedOn w:val="a0"/>
    <w:uiPriority w:val="99"/>
    <w:unhideWhenUsed/>
    <w:rsid w:val="008E6EA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D7335"/>
  </w:style>
  <w:style w:type="paragraph" w:styleId="a8">
    <w:name w:val="List Paragraph"/>
    <w:basedOn w:val="a"/>
    <w:uiPriority w:val="34"/>
    <w:qFormat/>
    <w:rsid w:val="002633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75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58B"/>
    <w:rPr>
      <w:sz w:val="24"/>
      <w:szCs w:val="24"/>
    </w:rPr>
  </w:style>
  <w:style w:type="paragraph" w:styleId="ab">
    <w:name w:val="Normal (Web)"/>
    <w:basedOn w:val="a"/>
    <w:uiPriority w:val="99"/>
    <w:unhideWhenUsed/>
    <w:rsid w:val="004D731F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AA3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E26DD1"/>
    <w:pPr>
      <w:suppressAutoHyphens/>
    </w:pPr>
    <w:rPr>
      <w:sz w:val="24"/>
      <w:szCs w:val="24"/>
      <w:lang w:eastAsia="ar-SA"/>
    </w:rPr>
  </w:style>
  <w:style w:type="paragraph" w:customStyle="1" w:styleId="unip">
    <w:name w:val="unip"/>
    <w:basedOn w:val="a"/>
    <w:rsid w:val="007D1A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378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3787"/>
    <w:rPr>
      <w:sz w:val="24"/>
      <w:szCs w:val="24"/>
      <w:lang w:val="ru-RU" w:eastAsia="ar-SA" w:bidi="ar-SA"/>
    </w:rPr>
  </w:style>
  <w:style w:type="paragraph" w:styleId="a5">
    <w:name w:val="Balloon Text"/>
    <w:basedOn w:val="a"/>
    <w:link w:val="a6"/>
    <w:uiPriority w:val="99"/>
    <w:semiHidden/>
    <w:rsid w:val="006A15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E15"/>
    <w:rPr>
      <w:sz w:val="0"/>
      <w:szCs w:val="0"/>
    </w:rPr>
  </w:style>
  <w:style w:type="character" w:styleId="a7">
    <w:name w:val="Hyperlink"/>
    <w:basedOn w:val="a0"/>
    <w:uiPriority w:val="99"/>
    <w:unhideWhenUsed/>
    <w:rsid w:val="008E6EA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D7335"/>
  </w:style>
  <w:style w:type="paragraph" w:styleId="a8">
    <w:name w:val="List Paragraph"/>
    <w:basedOn w:val="a"/>
    <w:uiPriority w:val="34"/>
    <w:qFormat/>
    <w:rsid w:val="002633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75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58B"/>
    <w:rPr>
      <w:sz w:val="24"/>
      <w:szCs w:val="24"/>
    </w:rPr>
  </w:style>
  <w:style w:type="paragraph" w:styleId="ab">
    <w:name w:val="Normal (Web)"/>
    <w:basedOn w:val="a"/>
    <w:uiPriority w:val="99"/>
    <w:unhideWhenUsed/>
    <w:rsid w:val="004D731F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AA3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E26DD1"/>
    <w:pPr>
      <w:suppressAutoHyphens/>
    </w:pPr>
    <w:rPr>
      <w:sz w:val="24"/>
      <w:szCs w:val="24"/>
      <w:lang w:eastAsia="ar-SA"/>
    </w:rPr>
  </w:style>
  <w:style w:type="paragraph" w:customStyle="1" w:styleId="unip">
    <w:name w:val="unip"/>
    <w:basedOn w:val="a"/>
    <w:rsid w:val="007D1A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27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8pra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9EF6-1596-40FF-8EAD-DF0500E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574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14</cp:revision>
  <cp:lastPrinted>2012-03-19T13:43:00Z</cp:lastPrinted>
  <dcterms:created xsi:type="dcterms:W3CDTF">2017-07-03T13:16:00Z</dcterms:created>
  <dcterms:modified xsi:type="dcterms:W3CDTF">2017-07-03T14:00:00Z</dcterms:modified>
</cp:coreProperties>
</file>